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48" w:rsidRDefault="00636A48" w:rsidP="00636A48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6A48" w:rsidRDefault="00636A48" w:rsidP="004D0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60A74" w:rsidRDefault="005F1F2C" w:rsidP="004D0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</w:t>
      </w:r>
      <w:r w:rsidR="00636A48">
        <w:rPr>
          <w:rFonts w:ascii="Times New Roman" w:hAnsi="Times New Roman" w:cs="Times New Roman"/>
          <w:b/>
          <w:sz w:val="24"/>
          <w:szCs w:val="24"/>
        </w:rPr>
        <w:t xml:space="preserve">а открытый запрос предложений по выбору </w:t>
      </w:r>
      <w:r w:rsidR="00560A74">
        <w:rPr>
          <w:rFonts w:ascii="Times New Roman" w:hAnsi="Times New Roman" w:cs="Times New Roman"/>
          <w:b/>
          <w:sz w:val="24"/>
          <w:szCs w:val="24"/>
        </w:rPr>
        <w:t xml:space="preserve">покупателя лома и отходов черных металлов, образовавшихся в результате демонтажа и разделки основных средств в топливно-транспортного цеха </w:t>
      </w:r>
      <w:proofErr w:type="spellStart"/>
      <w:r w:rsidR="00560A74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="00560A74">
        <w:rPr>
          <w:rFonts w:ascii="Times New Roman" w:hAnsi="Times New Roman" w:cs="Times New Roman"/>
          <w:b/>
          <w:sz w:val="24"/>
          <w:szCs w:val="24"/>
        </w:rPr>
        <w:t xml:space="preserve"> ТЭЦ-15 </w:t>
      </w:r>
      <w:r w:rsidR="00EE73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560A74" w:rsidRDefault="00636A48" w:rsidP="004D0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ГКПЗ № </w:t>
      </w:r>
      <w:r w:rsidR="00560A74">
        <w:rPr>
          <w:rFonts w:ascii="Times New Roman" w:hAnsi="Times New Roman" w:cs="Times New Roman"/>
          <w:sz w:val="24"/>
          <w:szCs w:val="24"/>
        </w:rPr>
        <w:t>1115/12.1-3280</w:t>
      </w:r>
    </w:p>
    <w:p w:rsidR="00560A74" w:rsidRDefault="00560A74" w:rsidP="004D0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0A74" w:rsidRDefault="00636A48" w:rsidP="004D00E5">
      <w:pPr>
        <w:pStyle w:val="a8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E85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560A74" w:rsidRPr="00560A74" w:rsidRDefault="00560A74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A74">
        <w:rPr>
          <w:rFonts w:ascii="Times New Roman" w:hAnsi="Times New Roman" w:cs="Times New Roman"/>
          <w:b/>
          <w:sz w:val="24"/>
          <w:szCs w:val="24"/>
        </w:rPr>
        <w:t>Предмет открытого запроса предложений:</w:t>
      </w:r>
    </w:p>
    <w:p w:rsidR="00560A74" w:rsidRPr="00560A74" w:rsidRDefault="00560A74" w:rsidP="004D0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Отчуждение лома и отходов черных металлов, образовавшихся в результате демонтажа и разделки железнодорожных путей № 6 и № 10, полувагона и вагона-цистерны.</w:t>
      </w:r>
    </w:p>
    <w:p w:rsidR="004D00E5" w:rsidRDefault="004D00E5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Ориентировочный объем отчуждаемого металлолома черных металлов: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155"/>
        <w:gridCol w:w="2835"/>
        <w:gridCol w:w="2126"/>
        <w:gridCol w:w="2551"/>
      </w:tblGrid>
      <w:tr w:rsidR="004816CF" w:rsidRPr="004816CF" w:rsidTr="001F2D90">
        <w:trPr>
          <w:trHeight w:val="807"/>
        </w:trPr>
        <w:tc>
          <w:tcPr>
            <w:tcW w:w="539" w:type="dxa"/>
            <w:shd w:val="clear" w:color="auto" w:fill="auto"/>
            <w:vAlign w:val="center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4816CF">
              <w:rPr>
                <w:rFonts w:ascii="Times New Roman" w:hAnsi="Times New Roman" w:cs="Times New Roman"/>
              </w:rPr>
              <w:t>п</w:t>
            </w:r>
            <w:proofErr w:type="gramStart"/>
            <w:r w:rsidRPr="004816CF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2155" w:type="dxa"/>
            <w:shd w:val="clear" w:color="auto" w:fill="auto"/>
            <w:vAlign w:val="center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Вид лома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816CF" w:rsidRPr="004816CF" w:rsidRDefault="004816CF" w:rsidP="00481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Вид лома по ГОСТ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Общее обозначение по ГОСТ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Ориентировочное количество</w:t>
            </w:r>
          </w:p>
        </w:tc>
      </w:tr>
      <w:tr w:rsidR="004816CF" w:rsidRPr="004816CF" w:rsidTr="004816CF">
        <w:tc>
          <w:tcPr>
            <w:tcW w:w="539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Лом черных металлов (стальной)</w:t>
            </w:r>
          </w:p>
        </w:tc>
        <w:tc>
          <w:tcPr>
            <w:tcW w:w="2835" w:type="dxa"/>
            <w:shd w:val="clear" w:color="auto" w:fill="auto"/>
          </w:tcPr>
          <w:p w:rsidR="004816CF" w:rsidRPr="004816CF" w:rsidRDefault="004816CF" w:rsidP="00CF493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Не</w:t>
            </w:r>
            <w:r w:rsidR="00CF4934">
              <w:rPr>
                <w:rFonts w:ascii="Times New Roman" w:hAnsi="Times New Roman" w:cs="Times New Roman"/>
              </w:rPr>
              <w:t>габаритные стальные лом и отходы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F4934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рельсы</w:t>
            </w:r>
            <w:r w:rsidR="00CF49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551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16,851 </w:t>
            </w:r>
            <w:r w:rsidRPr="004816CF">
              <w:rPr>
                <w:rFonts w:ascii="Times New Roman" w:hAnsi="Times New Roman" w:cs="Times New Roman"/>
              </w:rPr>
              <w:t>т</w:t>
            </w:r>
          </w:p>
        </w:tc>
      </w:tr>
      <w:tr w:rsidR="004816CF" w:rsidRPr="004816CF" w:rsidTr="004816CF">
        <w:tc>
          <w:tcPr>
            <w:tcW w:w="539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:rsidR="004816CF" w:rsidRPr="004816CF" w:rsidRDefault="004816CF" w:rsidP="00481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Лом черных металлов (стальной)</w:t>
            </w:r>
          </w:p>
        </w:tc>
        <w:tc>
          <w:tcPr>
            <w:tcW w:w="2835" w:type="dxa"/>
            <w:shd w:val="clear" w:color="auto" w:fill="auto"/>
          </w:tcPr>
          <w:p w:rsidR="004816CF" w:rsidRPr="004816CF" w:rsidRDefault="004816CF" w:rsidP="00481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Лом стали</w:t>
            </w:r>
          </w:p>
        </w:tc>
        <w:tc>
          <w:tcPr>
            <w:tcW w:w="2126" w:type="dxa"/>
            <w:shd w:val="clear" w:color="auto" w:fill="auto"/>
          </w:tcPr>
          <w:p w:rsidR="004816CF" w:rsidRPr="004816CF" w:rsidRDefault="004816CF" w:rsidP="00481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12А</w:t>
            </w:r>
          </w:p>
        </w:tc>
        <w:tc>
          <w:tcPr>
            <w:tcW w:w="2551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46,00 т</w:t>
            </w:r>
          </w:p>
        </w:tc>
      </w:tr>
      <w:tr w:rsidR="004816CF" w:rsidRPr="004816CF" w:rsidTr="004816CF">
        <w:trPr>
          <w:trHeight w:val="238"/>
        </w:trPr>
        <w:tc>
          <w:tcPr>
            <w:tcW w:w="539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35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29291E"/>
              </w:rPr>
            </w:pPr>
          </w:p>
        </w:tc>
        <w:tc>
          <w:tcPr>
            <w:tcW w:w="2126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4816CF" w:rsidRPr="004816CF" w:rsidRDefault="004816CF" w:rsidP="004816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16CF">
              <w:rPr>
                <w:rFonts w:ascii="Times New Roman" w:hAnsi="Times New Roman" w:cs="Times New Roman"/>
              </w:rPr>
              <w:t>62,851</w:t>
            </w:r>
            <w:r w:rsidR="001F2D90">
              <w:rPr>
                <w:rFonts w:ascii="Times New Roman" w:hAnsi="Times New Roman" w:cs="Times New Roman"/>
              </w:rPr>
              <w:t xml:space="preserve"> т</w:t>
            </w:r>
          </w:p>
        </w:tc>
      </w:tr>
    </w:tbl>
    <w:p w:rsidR="00560A74" w:rsidRDefault="00636A48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</w:p>
    <w:p w:rsidR="00636A48" w:rsidRDefault="00636A48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Санкт-Петербург, ул. </w:t>
      </w:r>
      <w:r w:rsidR="00AF006C">
        <w:rPr>
          <w:rFonts w:ascii="Times New Roman" w:hAnsi="Times New Roman" w:cs="Times New Roman"/>
          <w:sz w:val="24"/>
          <w:szCs w:val="24"/>
        </w:rPr>
        <w:t xml:space="preserve">Броневая, дом 6, </w:t>
      </w:r>
      <w:proofErr w:type="spellStart"/>
      <w:r w:rsidR="00AF006C">
        <w:rPr>
          <w:rFonts w:ascii="Times New Roman" w:hAnsi="Times New Roman" w:cs="Times New Roman"/>
          <w:sz w:val="24"/>
          <w:szCs w:val="24"/>
        </w:rPr>
        <w:t>Автовская</w:t>
      </w:r>
      <w:proofErr w:type="spellEnd"/>
      <w:r w:rsidR="00AF006C">
        <w:rPr>
          <w:rFonts w:ascii="Times New Roman" w:hAnsi="Times New Roman" w:cs="Times New Roman"/>
          <w:sz w:val="24"/>
          <w:szCs w:val="24"/>
        </w:rPr>
        <w:t xml:space="preserve"> Теплоэлектроцентраль (ТЭЦ-15) филиала «Невский» ОАО «ТГК-1».</w:t>
      </w:r>
    </w:p>
    <w:p w:rsidR="00560A74" w:rsidRDefault="00560A74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 отчуждения лома и отходов черных металлов</w:t>
      </w:r>
      <w:r w:rsidR="00AF006C">
        <w:rPr>
          <w:rFonts w:ascii="Times New Roman" w:hAnsi="Times New Roman" w:cs="Times New Roman"/>
          <w:b/>
          <w:sz w:val="24"/>
          <w:szCs w:val="24"/>
        </w:rPr>
        <w:t>:</w:t>
      </w:r>
      <w:r w:rsidR="00AF0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C" w:rsidRDefault="00AF006C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 w:rsidR="00560A7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3AC">
        <w:rPr>
          <w:rFonts w:ascii="Times New Roman" w:hAnsi="Times New Roman" w:cs="Times New Roman"/>
          <w:sz w:val="24"/>
          <w:szCs w:val="24"/>
        </w:rPr>
        <w:t xml:space="preserve">     </w:t>
      </w:r>
      <w:r w:rsidR="00EE73AC">
        <w:rPr>
          <w:rFonts w:ascii="Times New Roman" w:hAnsi="Times New Roman" w:cs="Times New Roman"/>
          <w:sz w:val="24"/>
          <w:szCs w:val="24"/>
        </w:rPr>
        <w:tab/>
      </w:r>
      <w:r w:rsidR="00BC777F">
        <w:rPr>
          <w:rFonts w:ascii="Times New Roman" w:hAnsi="Times New Roman" w:cs="Times New Roman"/>
          <w:sz w:val="24"/>
          <w:szCs w:val="24"/>
        </w:rPr>
        <w:t xml:space="preserve">01 </w:t>
      </w:r>
      <w:r w:rsidR="000850E3">
        <w:rPr>
          <w:rFonts w:ascii="Times New Roman" w:hAnsi="Times New Roman" w:cs="Times New Roman"/>
          <w:sz w:val="24"/>
          <w:szCs w:val="24"/>
        </w:rPr>
        <w:t>мая</w:t>
      </w:r>
      <w:r w:rsidR="005738F5">
        <w:rPr>
          <w:rFonts w:ascii="Times New Roman" w:hAnsi="Times New Roman" w:cs="Times New Roman"/>
          <w:sz w:val="24"/>
          <w:szCs w:val="24"/>
        </w:rPr>
        <w:t xml:space="preserve"> 2013 года</w:t>
      </w:r>
    </w:p>
    <w:p w:rsidR="005738F5" w:rsidRDefault="00EE73AC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</w:t>
      </w:r>
      <w:r w:rsidR="00560A7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BC777F">
        <w:rPr>
          <w:rFonts w:ascii="Times New Roman" w:hAnsi="Times New Roman" w:cs="Times New Roman"/>
          <w:sz w:val="24"/>
          <w:szCs w:val="24"/>
        </w:rPr>
        <w:t>31 сентября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8F5">
        <w:rPr>
          <w:rFonts w:ascii="Times New Roman" w:hAnsi="Times New Roman" w:cs="Times New Roman"/>
          <w:sz w:val="24"/>
          <w:szCs w:val="24"/>
        </w:rPr>
        <w:t>2013 года</w:t>
      </w:r>
    </w:p>
    <w:p w:rsidR="004D00E5" w:rsidRPr="004D00E5" w:rsidRDefault="004D00E5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E5">
        <w:rPr>
          <w:rFonts w:ascii="Times New Roman" w:hAnsi="Times New Roman" w:cs="Times New Roman"/>
          <w:b/>
          <w:sz w:val="24"/>
          <w:szCs w:val="24"/>
        </w:rPr>
        <w:t>Требования к условиям оплаты:</w:t>
      </w:r>
    </w:p>
    <w:p w:rsidR="004D00E5" w:rsidRDefault="004D00E5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Предоплата </w:t>
      </w:r>
      <w:r w:rsidR="0039077B">
        <w:rPr>
          <w:rFonts w:ascii="Times New Roman" w:hAnsi="Times New Roman" w:cs="Times New Roman"/>
          <w:sz w:val="24"/>
          <w:szCs w:val="24"/>
        </w:rPr>
        <w:t>100%.</w:t>
      </w:r>
    </w:p>
    <w:p w:rsidR="00A7169D" w:rsidRDefault="008E25BD" w:rsidP="00A7169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Должность, Ф.</w:t>
      </w:r>
      <w:r w:rsidRPr="00AF006C">
        <w:rPr>
          <w:rFonts w:ascii="Times New Roman" w:hAnsi="Times New Roman" w:cs="Times New Roman"/>
          <w:b/>
          <w:sz w:val="24"/>
          <w:szCs w:val="24"/>
        </w:rPr>
        <w:t>И.О., кон</w:t>
      </w:r>
      <w:r>
        <w:rPr>
          <w:rFonts w:ascii="Times New Roman" w:hAnsi="Times New Roman" w:cs="Times New Roman"/>
          <w:b/>
          <w:sz w:val="24"/>
          <w:szCs w:val="24"/>
        </w:rPr>
        <w:t xml:space="preserve">тактные данные ответственного лица, составившего техническое задание: </w:t>
      </w:r>
    </w:p>
    <w:p w:rsidR="00A7169D" w:rsidRDefault="008E25BD" w:rsidP="00A716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ТТЦ Борисов-Смирнов С.И., тел.901-41-92, +7-921-973-57-30, </w:t>
      </w:r>
    </w:p>
    <w:p w:rsidR="00EE73AC" w:rsidRPr="00D723ED" w:rsidRDefault="008E25BD" w:rsidP="00A7169D">
      <w:pPr>
        <w:spacing w:after="0"/>
        <w:jc w:val="both"/>
        <w:rPr>
          <w:rStyle w:val="a7"/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723ED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D723E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6" w:history="1">
        <w:r w:rsidRPr="002A724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Borisov</w:t>
        </w:r>
        <w:r w:rsidRPr="00D723E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2A724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SI</w:t>
        </w:r>
        <w:r w:rsidRPr="00D723E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Pr="002A724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D723E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1.</w:t>
        </w:r>
        <w:r w:rsidRPr="002A724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7169D" w:rsidRPr="00D723ED" w:rsidRDefault="00A7169D" w:rsidP="004D00E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405BF" w:rsidRDefault="004405BF" w:rsidP="0039077B">
      <w:pPr>
        <w:pStyle w:val="a8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процедуре запроса п</w:t>
      </w:r>
      <w:r w:rsidR="00D97FCF">
        <w:rPr>
          <w:rFonts w:ascii="Times New Roman" w:hAnsi="Times New Roman" w:cs="Times New Roman"/>
          <w:b/>
          <w:sz w:val="24"/>
          <w:szCs w:val="24"/>
        </w:rPr>
        <w:t>редложений по выбору покупателя:</w:t>
      </w:r>
    </w:p>
    <w:p w:rsidR="00AC1E85" w:rsidRDefault="00AC1E85" w:rsidP="004D00E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A74">
        <w:rPr>
          <w:rFonts w:ascii="Times New Roman" w:hAnsi="Times New Roman" w:cs="Times New Roman"/>
          <w:b/>
          <w:sz w:val="24"/>
          <w:szCs w:val="24"/>
        </w:rPr>
        <w:tab/>
      </w:r>
      <w:r w:rsidR="004405BF">
        <w:rPr>
          <w:rFonts w:ascii="Times New Roman" w:hAnsi="Times New Roman" w:cs="Times New Roman"/>
          <w:sz w:val="24"/>
          <w:szCs w:val="24"/>
        </w:rPr>
        <w:t>Принимать участие в процедуре закупок может любое юридическое, физическое лицо или индивидуальный предприниматель, однако</w:t>
      </w:r>
      <w:r w:rsidR="002D7EDB">
        <w:rPr>
          <w:rFonts w:ascii="Times New Roman" w:hAnsi="Times New Roman" w:cs="Times New Roman"/>
          <w:sz w:val="24"/>
          <w:szCs w:val="24"/>
        </w:rPr>
        <w:t>, для получения права заключения с Заказчиком Договора, Участник должен отвечать следующим требованиям:</w:t>
      </w:r>
    </w:p>
    <w:p w:rsidR="002D7EDB" w:rsidRDefault="002D7EDB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соответствующую лицензию на заготовку, переработку, реализацию металло</w:t>
      </w:r>
      <w:r w:rsidR="00D97FCF">
        <w:rPr>
          <w:rFonts w:ascii="Times New Roman" w:hAnsi="Times New Roman" w:cs="Times New Roman"/>
          <w:sz w:val="24"/>
          <w:szCs w:val="24"/>
        </w:rPr>
        <w:t>лома черных и цветных металлов).</w:t>
      </w:r>
    </w:p>
    <w:p w:rsidR="002D7EDB" w:rsidRDefault="002D7EDB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Участник не должен являться </w:t>
      </w:r>
      <w:r w:rsidR="00D97FCF">
        <w:rPr>
          <w:rFonts w:ascii="Times New Roman" w:hAnsi="Times New Roman" w:cs="Times New Roman"/>
          <w:sz w:val="24"/>
          <w:szCs w:val="24"/>
        </w:rPr>
        <w:t>банкротом или неплатежеспособным, находится в процессе ликвидации на имущество Участника в части существенной для исполнения Договора, на имущество не должен быть наложен арест, экономическая деятельность Участника не должна быть приостановлена.</w:t>
      </w:r>
    </w:p>
    <w:p w:rsidR="00D97FCF" w:rsidRDefault="00D97FCF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Участник обязан иметь действующую лицензию на осущ</w:t>
      </w:r>
      <w:r w:rsidR="00560A74">
        <w:rPr>
          <w:rFonts w:ascii="Times New Roman" w:hAnsi="Times New Roman" w:cs="Times New Roman"/>
          <w:sz w:val="24"/>
          <w:szCs w:val="24"/>
        </w:rPr>
        <w:t>ествление заготовки, переработк</w:t>
      </w:r>
      <w:r w:rsidR="0039077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лома </w:t>
      </w:r>
      <w:r w:rsidR="00560A74">
        <w:rPr>
          <w:rFonts w:ascii="Times New Roman" w:hAnsi="Times New Roman" w:cs="Times New Roman"/>
          <w:sz w:val="24"/>
          <w:szCs w:val="24"/>
        </w:rPr>
        <w:t xml:space="preserve">черных и </w:t>
      </w:r>
      <w:r>
        <w:rPr>
          <w:rFonts w:ascii="Times New Roman" w:hAnsi="Times New Roman" w:cs="Times New Roman"/>
          <w:sz w:val="24"/>
          <w:szCs w:val="24"/>
        </w:rPr>
        <w:t>цветных металлов.</w:t>
      </w:r>
    </w:p>
    <w:p w:rsidR="00EE73AC" w:rsidRDefault="00EE73AC" w:rsidP="004D00E5">
      <w:pPr>
        <w:pStyle w:val="a8"/>
        <w:spacing w:after="0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9077B" w:rsidRDefault="00D97FCF" w:rsidP="0039077B">
      <w:pPr>
        <w:pStyle w:val="a8"/>
        <w:numPr>
          <w:ilvl w:val="0"/>
          <w:numId w:val="2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документам, подтверждающим соответствие </w:t>
      </w:r>
    </w:p>
    <w:p w:rsidR="00D97FCF" w:rsidRDefault="00D97FCF" w:rsidP="0039077B">
      <w:pPr>
        <w:pStyle w:val="a8"/>
        <w:tabs>
          <w:tab w:val="left" w:pos="284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Участника установленным требованиям:</w:t>
      </w:r>
    </w:p>
    <w:p w:rsidR="0039077B" w:rsidRPr="001404D1" w:rsidRDefault="0039077B" w:rsidP="0039077B">
      <w:pPr>
        <w:pStyle w:val="a1"/>
        <w:numPr>
          <w:ilvl w:val="0"/>
          <w:numId w:val="0"/>
        </w:num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404D1">
        <w:rPr>
          <w:rFonts w:ascii="Times New Roman" w:hAnsi="Times New Roman"/>
          <w:sz w:val="24"/>
          <w:szCs w:val="24"/>
        </w:rPr>
        <w:t xml:space="preserve">Участник должен включить в состав Заявки следующие документы, подтверждающие его соответствие вышеуказанным требованиям: </w:t>
      </w:r>
    </w:p>
    <w:p w:rsidR="0039077B" w:rsidRPr="00D87B1D" w:rsidRDefault="0039077B" w:rsidP="0039077B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B1D">
        <w:rPr>
          <w:rFonts w:ascii="Times New Roman" w:hAnsi="Times New Roman"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39077B" w:rsidRPr="00D87B1D" w:rsidRDefault="0039077B" w:rsidP="0039077B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87B1D">
        <w:rPr>
          <w:rFonts w:ascii="Times New Roman" w:hAnsi="Times New Roman"/>
          <w:sz w:val="24"/>
          <w:szCs w:val="24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rFonts w:ascii="Times New Roman" w:hAnsi="Times New Roman"/>
          <w:sz w:val="24"/>
          <w:szCs w:val="24"/>
        </w:rPr>
        <w:t xml:space="preserve"> на лицо, выдавшее доверенность.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 xml:space="preserve">опии учредительных документов </w:t>
      </w:r>
      <w:r>
        <w:rPr>
          <w:rFonts w:ascii="Times New Roman" w:hAnsi="Times New Roman"/>
          <w:sz w:val="24"/>
          <w:szCs w:val="24"/>
        </w:rPr>
        <w:t>(учредительный договор и Устав).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</w:t>
      </w:r>
      <w:r>
        <w:rPr>
          <w:rFonts w:ascii="Times New Roman" w:hAnsi="Times New Roman"/>
          <w:sz w:val="24"/>
          <w:szCs w:val="24"/>
        </w:rPr>
        <w:t xml:space="preserve"> свидетельства о присвоении ИНН.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справки о постановке на налоговый учет. (Копия уведомления о переводе на упрощенный порядок</w:t>
      </w:r>
      <w:r>
        <w:rPr>
          <w:rFonts w:ascii="Times New Roman" w:hAnsi="Times New Roman"/>
          <w:sz w:val="24"/>
          <w:szCs w:val="24"/>
        </w:rPr>
        <w:t xml:space="preserve"> налогообложения – при наличии).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1404D1">
        <w:rPr>
          <w:rFonts w:ascii="Times New Roman" w:hAnsi="Times New Roman"/>
          <w:sz w:val="24"/>
          <w:szCs w:val="24"/>
        </w:rPr>
        <w:t xml:space="preserve">аверенные </w:t>
      </w:r>
      <w:r w:rsidRPr="00D87B1D">
        <w:rPr>
          <w:rFonts w:ascii="Times New Roman" w:hAnsi="Times New Roman"/>
          <w:b/>
          <w:sz w:val="24"/>
          <w:szCs w:val="24"/>
        </w:rPr>
        <w:t>Нотариусом</w:t>
      </w:r>
      <w:r w:rsidRPr="001404D1">
        <w:rPr>
          <w:rFonts w:ascii="Times New Roman" w:hAnsi="Times New Roman"/>
          <w:sz w:val="24"/>
          <w:szCs w:val="24"/>
        </w:rPr>
        <w:t xml:space="preserve"> копии действующих </w:t>
      </w:r>
      <w:r w:rsidRPr="001404D1">
        <w:rPr>
          <w:rFonts w:ascii="Times New Roman" w:hAnsi="Times New Roman"/>
          <w:iCs/>
          <w:color w:val="000000"/>
          <w:sz w:val="24"/>
          <w:szCs w:val="24"/>
        </w:rPr>
        <w:t xml:space="preserve">лицензии на право </w:t>
      </w:r>
      <w:r w:rsidRPr="001404D1">
        <w:rPr>
          <w:rFonts w:ascii="Times New Roman" w:hAnsi="Times New Roman"/>
          <w:color w:val="000000"/>
          <w:sz w:val="24"/>
          <w:szCs w:val="24"/>
        </w:rPr>
        <w:t xml:space="preserve">заготовки, </w:t>
      </w:r>
      <w:r w:rsidRPr="001404D1">
        <w:rPr>
          <w:rFonts w:ascii="Times New Roman" w:hAnsi="Times New Roman"/>
          <w:bCs/>
          <w:color w:val="000000"/>
          <w:sz w:val="24"/>
          <w:szCs w:val="24"/>
        </w:rPr>
        <w:t>переработки</w:t>
      </w:r>
      <w:r w:rsidRPr="001404D1">
        <w:rPr>
          <w:rFonts w:ascii="Times New Roman" w:hAnsi="Times New Roman"/>
          <w:color w:val="000000"/>
          <w:sz w:val="24"/>
          <w:szCs w:val="24"/>
        </w:rPr>
        <w:t xml:space="preserve"> и реализации лома цветных и черных </w:t>
      </w:r>
      <w:r w:rsidRPr="001404D1">
        <w:rPr>
          <w:rFonts w:ascii="Times New Roman" w:hAnsi="Times New Roman"/>
          <w:bCs/>
          <w:color w:val="000000"/>
          <w:sz w:val="24"/>
          <w:szCs w:val="24"/>
        </w:rPr>
        <w:t>металлов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финансовой отчетности контрагента (бухгалтерский баланс и отчет о прибылях и убытках за четыре последних отчетных периода).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правка об отсутствии (наличии) у контрагента задолженности перед государственными органами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0850E3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Анкета контрагента ОАО «ТГК-1»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выполнении аналогичных (сопоставимых) по характеру и объему оказываемых договоров за последние 3 (три) года по установленной в настоящей Документац</w:t>
      </w:r>
      <w:r>
        <w:rPr>
          <w:rFonts w:ascii="Times New Roman" w:hAnsi="Times New Roman"/>
          <w:sz w:val="24"/>
          <w:szCs w:val="24"/>
        </w:rPr>
        <w:t>ии по запросу предложений форме.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кадровых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материально-технических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собственниках и конечных бенефициарах организации - контрагента ОАО "ТГК-1"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огласие на обработку персональных данных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404D1">
        <w:rPr>
          <w:rFonts w:ascii="Times New Roman" w:hAnsi="Times New Roman"/>
          <w:sz w:val="24"/>
          <w:szCs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9077B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опия паспорта руководителя организации, копия действующего паспорта лица, подписывающего Заявку по доверенности от имени контрагента.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077B" w:rsidRPr="00D87B1D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опии карточек об открытии счетов в банках, в которые по договору предполагается перечисление денежных средств (заверенная либо нотариально, либо уп</w:t>
      </w:r>
      <w:r>
        <w:rPr>
          <w:rFonts w:ascii="Times New Roman" w:hAnsi="Times New Roman"/>
          <w:sz w:val="24"/>
          <w:szCs w:val="24"/>
        </w:rPr>
        <w:t>олномоченным сотрудником банка).</w:t>
      </w:r>
    </w:p>
    <w:p w:rsidR="00EE73AC" w:rsidRDefault="00EE73AC" w:rsidP="004D00E5">
      <w:pPr>
        <w:pStyle w:val="a8"/>
        <w:spacing w:after="0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077F" w:rsidRDefault="0029077F" w:rsidP="0039077B">
      <w:pPr>
        <w:pStyle w:val="a8"/>
        <w:numPr>
          <w:ilvl w:val="0"/>
          <w:numId w:val="2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Покупателю:</w:t>
      </w:r>
    </w:p>
    <w:p w:rsidR="00433C4B" w:rsidRDefault="0029077F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должен производить демонтаж и окончательную разделку металлического лома своими силами на выделенном представителем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участке.</w:t>
      </w:r>
    </w:p>
    <w:p w:rsidR="0029077F" w:rsidRPr="00433C4B" w:rsidRDefault="0029077F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C4B">
        <w:rPr>
          <w:rFonts w:ascii="Times New Roman" w:hAnsi="Times New Roman" w:cs="Times New Roman"/>
          <w:sz w:val="24"/>
          <w:szCs w:val="24"/>
        </w:rPr>
        <w:t xml:space="preserve">Работы по демонтажу, разделке, погрузке, вывозу отходов черных металлов производить в соответствии с режимом работы </w:t>
      </w:r>
      <w:proofErr w:type="spellStart"/>
      <w:r w:rsidRPr="00433C4B"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 w:rsidRPr="00433C4B">
        <w:rPr>
          <w:rFonts w:ascii="Times New Roman" w:hAnsi="Times New Roman" w:cs="Times New Roman"/>
          <w:sz w:val="24"/>
          <w:szCs w:val="24"/>
        </w:rPr>
        <w:t xml:space="preserve"> ТЭЦ (в рабочие дни с 08.00 до 17.00 час).</w:t>
      </w:r>
    </w:p>
    <w:p w:rsidR="0029077F" w:rsidRDefault="0029077F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Взвешивание лома отходов черных металлов производить на весах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</w:t>
      </w:r>
      <w:r w:rsidR="004A0CA1">
        <w:rPr>
          <w:rFonts w:ascii="Times New Roman" w:hAnsi="Times New Roman" w:cs="Times New Roman"/>
          <w:sz w:val="24"/>
          <w:szCs w:val="24"/>
        </w:rPr>
        <w:t xml:space="preserve"> совместно с представителями </w:t>
      </w:r>
      <w:proofErr w:type="spellStart"/>
      <w:r w:rsidR="004A0CA1">
        <w:rPr>
          <w:rFonts w:ascii="Times New Roman" w:hAnsi="Times New Roman" w:cs="Times New Roman"/>
          <w:sz w:val="24"/>
          <w:szCs w:val="24"/>
        </w:rPr>
        <w:t>СЛиОП</w:t>
      </w:r>
      <w:proofErr w:type="spellEnd"/>
      <w:r w:rsidR="004A0CA1">
        <w:rPr>
          <w:rFonts w:ascii="Times New Roman" w:hAnsi="Times New Roman" w:cs="Times New Roman"/>
          <w:sz w:val="24"/>
          <w:szCs w:val="24"/>
        </w:rPr>
        <w:t xml:space="preserve"> и ТТЦ (Службы Логистики и Обеспечения Производства, и Топливно-Транспортного Цеха).</w:t>
      </w:r>
    </w:p>
    <w:p w:rsidR="004A0CA1" w:rsidRDefault="004A0CA1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на товар формируется с учетом расходов Покупателя на окончательную разделку, сортировку, погрузку в автотранспорт, транспорт</w:t>
      </w:r>
      <w:r w:rsidR="0050076C">
        <w:rPr>
          <w:rFonts w:ascii="Times New Roman" w:hAnsi="Times New Roman" w:cs="Times New Roman"/>
          <w:sz w:val="24"/>
          <w:szCs w:val="24"/>
        </w:rPr>
        <w:t>ировку до пло</w:t>
      </w:r>
      <w:r>
        <w:rPr>
          <w:rFonts w:ascii="Times New Roman" w:hAnsi="Times New Roman" w:cs="Times New Roman"/>
          <w:sz w:val="24"/>
          <w:szCs w:val="24"/>
        </w:rPr>
        <w:t>щадки</w:t>
      </w:r>
      <w:r w:rsidR="0050076C">
        <w:rPr>
          <w:rFonts w:ascii="Times New Roman" w:hAnsi="Times New Roman" w:cs="Times New Roman"/>
          <w:sz w:val="24"/>
          <w:szCs w:val="24"/>
        </w:rPr>
        <w:t xml:space="preserve"> Покупателя.</w:t>
      </w:r>
    </w:p>
    <w:p w:rsidR="004A0CA1" w:rsidRDefault="0050076C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Отгрузка Покупателю партии лома и отходов черных металлов производится после поступления денежных средств на расчетный счет ОАО «ТГК-1».</w:t>
      </w:r>
    </w:p>
    <w:p w:rsidR="0050076C" w:rsidRDefault="0050076C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газопламенных работ, связанных с разделкой рельс, вагона-цистерны, полувагона, разрешается 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EE73AC" w:rsidRDefault="00EE73AC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газопламенных работ Покупатель обязан обеспечить их своими проверенными и действующими средствами пожаротушения, в соответствии с нормами пожаробезопасности.</w:t>
      </w:r>
    </w:p>
    <w:p w:rsidR="00EE73AC" w:rsidRDefault="00EE73AC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по демонтажу железнодорожных путей, Покупатель обязан произвести демонтаж и вывоз своим транспортом, для дальнейшей утилизации</w:t>
      </w:r>
      <w:r w:rsidR="00326F59">
        <w:rPr>
          <w:rFonts w:ascii="Times New Roman" w:hAnsi="Times New Roman" w:cs="Times New Roman"/>
          <w:sz w:val="24"/>
          <w:szCs w:val="24"/>
        </w:rPr>
        <w:t>, бывшие в употреблении железнодорожные шпалы, а также весь мусор (отходы), образовавшийся в процессе производства работ.</w:t>
      </w:r>
    </w:p>
    <w:p w:rsidR="0017052E" w:rsidRPr="00A71C81" w:rsidRDefault="0017052E" w:rsidP="00433C4B">
      <w:pPr>
        <w:pStyle w:val="a8"/>
        <w:numPr>
          <w:ilvl w:val="0"/>
          <w:numId w:val="3"/>
        </w:numPr>
        <w:tabs>
          <w:tab w:val="left" w:pos="993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 Покупатель должен произвести уборку места демонтажа, разрезки вагонов и железнодорожных рельс, площадки разделки лома металлов, с соблюдением требований природоохранного законодательства РФ и Системы экологического менеджмента ОАО «ТГК-1» (СЭМ).</w:t>
      </w:r>
    </w:p>
    <w:p w:rsidR="00BD45DB" w:rsidRDefault="0050076C" w:rsidP="00433C4B">
      <w:pPr>
        <w:pStyle w:val="a8"/>
        <w:numPr>
          <w:ilvl w:val="0"/>
          <w:numId w:val="3"/>
        </w:numPr>
        <w:tabs>
          <w:tab w:val="left" w:pos="1134"/>
        </w:tabs>
        <w:spacing w:after="0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 обязан обеспечить производство работ по разделке рельс и вышеуказанных единиц подвижного состава в соответствии со следу</w:t>
      </w:r>
      <w:r w:rsidR="00BD45DB">
        <w:rPr>
          <w:rFonts w:ascii="Times New Roman" w:hAnsi="Times New Roman" w:cs="Times New Roman"/>
          <w:sz w:val="24"/>
          <w:szCs w:val="24"/>
        </w:rPr>
        <w:t>ющими нормативными документами:</w:t>
      </w:r>
    </w:p>
    <w:p w:rsidR="0050076C" w:rsidRDefault="00BD45DB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BD45DB">
        <w:rPr>
          <w:rFonts w:ascii="Times New Roman" w:hAnsi="Times New Roman" w:cs="Times New Roman"/>
          <w:sz w:val="24"/>
          <w:szCs w:val="24"/>
        </w:rPr>
        <w:t xml:space="preserve"> </w:t>
      </w:r>
      <w:r w:rsidR="0050076C" w:rsidRPr="00BD45DB">
        <w:rPr>
          <w:rFonts w:ascii="Times New Roman" w:hAnsi="Times New Roman" w:cs="Times New Roman"/>
          <w:sz w:val="24"/>
          <w:szCs w:val="24"/>
        </w:rPr>
        <w:t>ГОСТ 12.3003-80т «СБТ. Работы электросварочные. Требования безопасности</w:t>
      </w:r>
      <w:r w:rsidR="00433C4B">
        <w:rPr>
          <w:rFonts w:ascii="Times New Roman" w:hAnsi="Times New Roman" w:cs="Times New Roman"/>
          <w:sz w:val="24"/>
          <w:szCs w:val="24"/>
        </w:rPr>
        <w:t>».</w:t>
      </w:r>
      <w:r w:rsidR="0050076C" w:rsidRPr="00BD45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5DB" w:rsidRDefault="006343F7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 34.03.301-00 (РД 153-34.0-03.301-00) «Правила пожарной безопасности </w:t>
      </w:r>
      <w:r w:rsidR="00433C4B">
        <w:rPr>
          <w:rFonts w:ascii="Times New Roman" w:hAnsi="Times New Roman" w:cs="Times New Roman"/>
          <w:sz w:val="24"/>
          <w:szCs w:val="24"/>
        </w:rPr>
        <w:t>для энергетических предприятий».</w:t>
      </w:r>
    </w:p>
    <w:p w:rsidR="006343F7" w:rsidRDefault="006343F7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 153-34.03.203 «</w:t>
      </w:r>
      <w:r w:rsidR="00A71C81">
        <w:rPr>
          <w:rFonts w:ascii="Times New Roman" w:hAnsi="Times New Roman" w:cs="Times New Roman"/>
          <w:sz w:val="24"/>
          <w:szCs w:val="24"/>
        </w:rPr>
        <w:t>Правила безопасности пр</w:t>
      </w:r>
      <w:r>
        <w:rPr>
          <w:rFonts w:ascii="Times New Roman" w:hAnsi="Times New Roman" w:cs="Times New Roman"/>
          <w:sz w:val="24"/>
          <w:szCs w:val="24"/>
        </w:rPr>
        <w:t>и работе с и</w:t>
      </w:r>
      <w:r w:rsidR="00433C4B">
        <w:rPr>
          <w:rFonts w:ascii="Times New Roman" w:hAnsi="Times New Roman" w:cs="Times New Roman"/>
          <w:sz w:val="24"/>
          <w:szCs w:val="24"/>
        </w:rPr>
        <w:t>нструментом и приспособлениями».</w:t>
      </w:r>
    </w:p>
    <w:p w:rsidR="00A71C81" w:rsidRDefault="00A71C81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ПБ 10-382-00 «Правила устройства и безопасной эксп</w:t>
      </w:r>
      <w:r w:rsidR="00433C4B">
        <w:rPr>
          <w:rFonts w:ascii="Times New Roman" w:hAnsi="Times New Roman" w:cs="Times New Roman"/>
          <w:sz w:val="24"/>
          <w:szCs w:val="24"/>
        </w:rPr>
        <w:t>луатации грузоподъемных кранов».</w:t>
      </w:r>
    </w:p>
    <w:p w:rsidR="00A71C81" w:rsidRDefault="00A71C81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 153-34.03.305-03 «Инструкция о мерах пожарной безопасности при проведении огневых работ на энергетических предприятиях».</w:t>
      </w:r>
    </w:p>
    <w:p w:rsidR="00326F59" w:rsidRDefault="0017052E" w:rsidP="00433C4B">
      <w:pPr>
        <w:pStyle w:val="a8"/>
        <w:numPr>
          <w:ilvl w:val="1"/>
          <w:numId w:val="3"/>
        </w:numPr>
        <w:tabs>
          <w:tab w:val="left" w:pos="1276"/>
        </w:tabs>
        <w:spacing w:after="0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«Правила противопожарного режима в Российской Федерации», утвержденные Правительством РФ от 25 апреля 2012 года № 390 «О противопожарном режиме». </w:t>
      </w:r>
    </w:p>
    <w:p w:rsidR="0017052E" w:rsidRDefault="0017052E" w:rsidP="004D00E5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3C4B" w:rsidRDefault="00433C4B" w:rsidP="004D00E5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3C4B" w:rsidRDefault="00433C4B" w:rsidP="004D00E5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3C4B" w:rsidSect="00560A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E8C"/>
    <w:multiLevelType w:val="hybridMultilevel"/>
    <w:tmpl w:val="A34ABF70"/>
    <w:lvl w:ilvl="0" w:tplc="40EC11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D30D2"/>
    <w:multiLevelType w:val="hybridMultilevel"/>
    <w:tmpl w:val="B3D0DAC8"/>
    <w:lvl w:ilvl="0" w:tplc="E230F3C6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213A6F47"/>
    <w:multiLevelType w:val="hybridMultilevel"/>
    <w:tmpl w:val="B9743328"/>
    <w:lvl w:ilvl="0" w:tplc="EC2C04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E037093"/>
    <w:multiLevelType w:val="hybridMultilevel"/>
    <w:tmpl w:val="880E1382"/>
    <w:lvl w:ilvl="0" w:tplc="CCB2663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0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44F945CE"/>
    <w:multiLevelType w:val="hybridMultilevel"/>
    <w:tmpl w:val="EE6A0A58"/>
    <w:lvl w:ilvl="0" w:tplc="7DB2BB02">
      <w:start w:val="101"/>
      <w:numFmt w:val="decimal"/>
      <w:lvlText w:val="%1."/>
      <w:lvlJc w:val="left"/>
      <w:pPr>
        <w:ind w:left="157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78A395C"/>
    <w:multiLevelType w:val="multilevel"/>
    <w:tmpl w:val="2B7A559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ConsPlusCel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pStyle w:val="a2"/>
      <w:lvlText w:val="%5."/>
      <w:lvlJc w:val="left"/>
      <w:pPr>
        <w:tabs>
          <w:tab w:val="num" w:pos="1135"/>
        </w:tabs>
        <w:ind w:left="1135" w:hanging="567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7">
    <w:nsid w:val="73D218AA"/>
    <w:multiLevelType w:val="hybridMultilevel"/>
    <w:tmpl w:val="C39CD18E"/>
    <w:lvl w:ilvl="0" w:tplc="B412B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9">
    <w:nsid w:val="7DA610FF"/>
    <w:multiLevelType w:val="multilevel"/>
    <w:tmpl w:val="817CD1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48"/>
    <w:rsid w:val="000850E3"/>
    <w:rsid w:val="0017052E"/>
    <w:rsid w:val="001F2D90"/>
    <w:rsid w:val="0029077F"/>
    <w:rsid w:val="002D7EDB"/>
    <w:rsid w:val="00326F59"/>
    <w:rsid w:val="0039077B"/>
    <w:rsid w:val="00400180"/>
    <w:rsid w:val="00427CDE"/>
    <w:rsid w:val="00433C4B"/>
    <w:rsid w:val="004405BF"/>
    <w:rsid w:val="004816CF"/>
    <w:rsid w:val="004A0CA1"/>
    <w:rsid w:val="004D00E5"/>
    <w:rsid w:val="0050076C"/>
    <w:rsid w:val="00560A74"/>
    <w:rsid w:val="005738F5"/>
    <w:rsid w:val="005C78F7"/>
    <w:rsid w:val="005F1F2C"/>
    <w:rsid w:val="006343F7"/>
    <w:rsid w:val="00636A48"/>
    <w:rsid w:val="007A1305"/>
    <w:rsid w:val="00846958"/>
    <w:rsid w:val="008E25BD"/>
    <w:rsid w:val="009E2D78"/>
    <w:rsid w:val="00A7169D"/>
    <w:rsid w:val="00A71C81"/>
    <w:rsid w:val="00AC1E85"/>
    <w:rsid w:val="00AC4717"/>
    <w:rsid w:val="00AF006C"/>
    <w:rsid w:val="00BC777F"/>
    <w:rsid w:val="00BD45DB"/>
    <w:rsid w:val="00C23160"/>
    <w:rsid w:val="00CF4934"/>
    <w:rsid w:val="00D723ED"/>
    <w:rsid w:val="00D97FCF"/>
    <w:rsid w:val="00DE7AD4"/>
    <w:rsid w:val="00E14624"/>
    <w:rsid w:val="00E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1135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1135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risov.SI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Борисов-Смирнов</dc:creator>
  <cp:lastModifiedBy>Аргатюк Юлия Кирилловна</cp:lastModifiedBy>
  <cp:revision>7</cp:revision>
  <cp:lastPrinted>2013-03-26T07:41:00Z</cp:lastPrinted>
  <dcterms:created xsi:type="dcterms:W3CDTF">2013-03-27T08:02:00Z</dcterms:created>
  <dcterms:modified xsi:type="dcterms:W3CDTF">2013-04-09T06:42:00Z</dcterms:modified>
</cp:coreProperties>
</file>